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3F" w:rsidRDefault="00B37D3F" w:rsidP="00B37D3F">
      <w:pPr>
        <w:spacing w:after="360" w:line="240" w:lineRule="auto"/>
        <w:outlineLvl w:val="2"/>
        <w:rPr>
          <w:rFonts w:eastAsia="Times New Roman" w:cstheme="minorHAnsi"/>
          <w:color w:val="E51937"/>
          <w:spacing w:val="6"/>
          <w:sz w:val="27"/>
          <w:szCs w:val="27"/>
          <w:lang w:eastAsia="cs-CZ"/>
        </w:rPr>
      </w:pPr>
      <w:r w:rsidRPr="00B37D3F">
        <w:rPr>
          <w:rFonts w:eastAsia="Times New Roman" w:cstheme="minorHAnsi"/>
          <w:color w:val="E51937"/>
          <w:spacing w:val="6"/>
          <w:sz w:val="27"/>
          <w:szCs w:val="27"/>
          <w:lang w:eastAsia="cs-CZ"/>
        </w:rPr>
        <w:t>Robotizace a automatizace výroby - to je to, oč tu běží. Případové studie, sdílení zkušeností a odborné přednášky na důležitá témata související se zaváděním robotizace pro všechny zájemce o automatizaci a digitalizaci výroby.   </w:t>
      </w:r>
    </w:p>
    <w:p w:rsidR="006F7818" w:rsidRPr="006F7818" w:rsidRDefault="006F7818" w:rsidP="006F7818">
      <w:pPr>
        <w:spacing w:after="240" w:line="240" w:lineRule="auto"/>
        <w:jc w:val="center"/>
        <w:rPr>
          <w:rFonts w:eastAsia="Times New Roman" w:cstheme="minorHAnsi"/>
          <w:b/>
          <w:color w:val="000000"/>
          <w:spacing w:val="6"/>
          <w:sz w:val="24"/>
          <w:szCs w:val="24"/>
          <w:lang w:eastAsia="cs-CZ"/>
        </w:rPr>
      </w:pPr>
      <w:r w:rsidRPr="006F7818">
        <w:rPr>
          <w:rFonts w:eastAsia="Times New Roman" w:cstheme="minorHAnsi"/>
          <w:b/>
          <w:color w:val="000000"/>
          <w:spacing w:val="6"/>
          <w:sz w:val="24"/>
          <w:szCs w:val="24"/>
          <w:lang w:eastAsia="cs-CZ"/>
        </w:rPr>
        <w:t>Program konference</w:t>
      </w:r>
    </w:p>
    <w:p w:rsidR="00B37D3F" w:rsidRDefault="00B37D3F" w:rsidP="006F7818">
      <w:pPr>
        <w:spacing w:after="240" w:line="240" w:lineRule="auto"/>
        <w:jc w:val="center"/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</w:pPr>
      <w:r w:rsidRPr="006F7818">
        <w:rPr>
          <w:rFonts w:eastAsia="Times New Roman" w:cstheme="minorHAnsi"/>
          <w:b/>
          <w:bCs/>
          <w:color w:val="0070C0"/>
          <w:spacing w:val="6"/>
          <w:sz w:val="40"/>
          <w:szCs w:val="40"/>
          <w:u w:val="single"/>
          <w:lang w:eastAsia="cs-CZ"/>
        </w:rPr>
        <w:t>PRŮMYSLOVÁ AUTOMATIZACE V PRAXI</w:t>
      </w:r>
      <w:r w:rsidR="006F7818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>:</w:t>
      </w:r>
    </w:p>
    <w:p w:rsidR="006F7818" w:rsidRPr="00B37D3F" w:rsidRDefault="006F7818" w:rsidP="00B37D3F">
      <w:pPr>
        <w:spacing w:after="240" w:line="240" w:lineRule="auto"/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</w:pPr>
    </w:p>
    <w:tbl>
      <w:tblPr>
        <w:tblW w:w="13452" w:type="dxa"/>
        <w:tblCellMar>
          <w:left w:w="0" w:type="dxa"/>
          <w:right w:w="0" w:type="dxa"/>
        </w:tblCellMar>
        <w:tblLook w:val="04A0"/>
      </w:tblPr>
      <w:tblGrid>
        <w:gridCol w:w="2179"/>
        <w:gridCol w:w="11273"/>
      </w:tblGrid>
      <w:tr w:rsidR="00B37D3F" w:rsidRPr="00B37D3F" w:rsidTr="00B37D3F">
        <w:trPr>
          <w:tblHeader/>
        </w:trPr>
        <w:tc>
          <w:tcPr>
            <w:tcW w:w="0" w:type="auto"/>
            <w:tcBorders>
              <w:right w:val="single" w:sz="6" w:space="0" w:color="B5B5B5"/>
            </w:tcBorders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E51937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E51937"/>
                <w:spacing w:val="6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right w:val="nil"/>
            </w:tcBorders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E51937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E51937"/>
                <w:spacing w:val="6"/>
                <w:sz w:val="24"/>
                <w:szCs w:val="24"/>
                <w:lang w:eastAsia="cs-CZ"/>
              </w:rPr>
              <w:t>program</w:t>
            </w:r>
          </w:p>
        </w:tc>
      </w:tr>
      <w:tr w:rsidR="00B37D3F" w:rsidRPr="00B37D3F" w:rsidTr="00B37D3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B5B5B5"/>
            </w:tcBorders>
            <w:shd w:val="clear" w:color="auto" w:fill="F6F6F6"/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8:00–9:00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Registrace a komentované prohlídky CP Factory (čas 8:30, délka 15 min)</w:t>
            </w:r>
          </w:p>
        </w:tc>
      </w:tr>
      <w:tr w:rsidR="00B37D3F" w:rsidRPr="00B37D3F" w:rsidTr="00B37D3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B5B5B5"/>
            </w:tcBorders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9:00–9:10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b/>
                <w:bCs/>
                <w:color w:val="000000"/>
                <w:spacing w:val="6"/>
                <w:sz w:val="24"/>
                <w:szCs w:val="24"/>
                <w:lang w:eastAsia="cs-CZ"/>
              </w:rPr>
              <w:t>Zahájení programu;</w:t>
            </w: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br/>
              <w:t>Adéla Lánová - ředitelka Regionální kanceláře pro Kraj Vysočina, CzechInvest,</w:t>
            </w: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br/>
              <w:t>Zdeněk Horák - Prorektor pro tvůrčí a projektovou činnost VŠPJ,</w:t>
            </w: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br/>
              <w:t>Zdeněk Martínek, Krajská hospodářská komora Kraje Vysočina</w:t>
            </w: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br/>
              <w:t> </w:t>
            </w:r>
          </w:p>
        </w:tc>
      </w:tr>
      <w:tr w:rsidR="00B37D3F" w:rsidRPr="00B37D3F" w:rsidTr="00B37D3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B5B5B5"/>
            </w:tcBorders>
            <w:shd w:val="clear" w:color="auto" w:fill="F6F6F6"/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9:10–9:30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6F7818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b/>
                <w:bCs/>
                <w:color w:val="000000"/>
                <w:spacing w:val="6"/>
                <w:sz w:val="24"/>
                <w:szCs w:val="24"/>
                <w:lang w:eastAsia="cs-CZ"/>
              </w:rPr>
              <w:t>Jak vypadá nebo by mohla vypadat firma budoucnosti?</w:t>
            </w: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 </w:t>
            </w:r>
          </w:p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Filip Plevač - expert na robotizaci, digitalizaci a průmysl 4.0</w:t>
            </w:r>
          </w:p>
        </w:tc>
      </w:tr>
      <w:tr w:rsidR="00B37D3F" w:rsidRPr="00B37D3F" w:rsidTr="00B37D3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B5B5B5"/>
            </w:tcBorders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9:30–10:00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6F7818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b/>
                <w:bCs/>
                <w:color w:val="000000"/>
                <w:spacing w:val="6"/>
                <w:sz w:val="24"/>
                <w:szCs w:val="24"/>
                <w:lang w:eastAsia="cs-CZ"/>
              </w:rPr>
              <w:t>Případová studie: Digitální dvojče v reálné praxi robotického svařování</w:t>
            </w: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br/>
            </w:r>
            <w:r w:rsidRPr="00B37D3F">
              <w:rPr>
                <w:rFonts w:eastAsia="Times New Roman" w:cstheme="minorHAnsi"/>
                <w:b/>
                <w:bCs/>
                <w:color w:val="000000"/>
                <w:spacing w:val="6"/>
                <w:sz w:val="24"/>
                <w:szCs w:val="24"/>
                <w:lang w:eastAsia="cs-CZ"/>
              </w:rPr>
              <w:t>Realizace DEL a.s., klient NEDCON Bohemia</w:t>
            </w: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 xml:space="preserve">; </w:t>
            </w:r>
          </w:p>
          <w:p w:rsidR="006F7818" w:rsidRDefault="00B37D3F" w:rsidP="006F7818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Petr Mus</w:t>
            </w:r>
            <w:r w:rsidR="006F7818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 xml:space="preserve">il - Ředitel oboru Engineering, </w:t>
            </w: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DEL a.s., </w:t>
            </w:r>
          </w:p>
          <w:p w:rsidR="00B37D3F" w:rsidRPr="00B37D3F" w:rsidRDefault="00B37D3F" w:rsidP="006F7818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Martin Bartoň - výrobní ředitel, NEDCON Bohemia, s.r.o.</w:t>
            </w:r>
          </w:p>
        </w:tc>
      </w:tr>
      <w:tr w:rsidR="00B37D3F" w:rsidRPr="00B37D3F" w:rsidTr="00B37D3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B5B5B5"/>
            </w:tcBorders>
            <w:shd w:val="clear" w:color="auto" w:fill="F6F6F6"/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10:00–10:20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6F7818" w:rsidRDefault="00B37D3F" w:rsidP="00B37D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b/>
                <w:bCs/>
                <w:color w:val="000000"/>
                <w:spacing w:val="6"/>
                <w:sz w:val="24"/>
                <w:szCs w:val="24"/>
                <w:lang w:eastAsia="cs-CZ"/>
              </w:rPr>
              <w:t>Optimalizace robotických pracovišť s ohledem na energetickou úspornost; </w:t>
            </w:r>
          </w:p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Přemysl Šůcha - vedoucí oddělení optimalizace CIIRC ČVUT</w:t>
            </w:r>
          </w:p>
        </w:tc>
      </w:tr>
      <w:tr w:rsidR="00B37D3F" w:rsidRPr="00B37D3F" w:rsidTr="00B37D3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B5B5B5"/>
            </w:tcBorders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10:20–10:40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6F7818" w:rsidRDefault="00B37D3F" w:rsidP="00B37D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b/>
                <w:bCs/>
                <w:color w:val="000000"/>
                <w:spacing w:val="6"/>
                <w:sz w:val="24"/>
                <w:szCs w:val="24"/>
                <w:lang w:eastAsia="cs-CZ"/>
              </w:rPr>
              <w:t>Zkušenosti s provozem a údržbou velkých robotických pracovišť; </w:t>
            </w:r>
          </w:p>
          <w:p w:rsidR="006F7818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Pavel Hortlík - Project General Manager 3 Best &amp; Maintenance, </w:t>
            </w:r>
          </w:p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Toyota Motor Manufacturing Czech Republic</w:t>
            </w:r>
          </w:p>
        </w:tc>
      </w:tr>
      <w:tr w:rsidR="00B37D3F" w:rsidRPr="00B37D3F" w:rsidTr="00B37D3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B5B5B5"/>
            </w:tcBorders>
            <w:shd w:val="clear" w:color="auto" w:fill="F6F6F6"/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10:40–11:00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Přestávka</w:t>
            </w:r>
          </w:p>
        </w:tc>
      </w:tr>
      <w:tr w:rsidR="00B37D3F" w:rsidRPr="00B37D3F" w:rsidTr="00B37D3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B5B5B5"/>
            </w:tcBorders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11:00–11:20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6F7818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b/>
                <w:bCs/>
                <w:color w:val="000000"/>
                <w:spacing w:val="6"/>
                <w:sz w:val="24"/>
                <w:szCs w:val="24"/>
                <w:lang w:eastAsia="cs-CZ"/>
              </w:rPr>
              <w:t>Budoucnost výrobního provozu - za hranice automatizace procesů</w:t>
            </w: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; </w:t>
            </w:r>
          </w:p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Vladimír Hasch - manažer v oddělení Strategie a Provoz Deloitte</w:t>
            </w:r>
          </w:p>
        </w:tc>
      </w:tr>
      <w:tr w:rsidR="00B37D3F" w:rsidRPr="00B37D3F" w:rsidTr="00B37D3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B5B5B5"/>
            </w:tcBorders>
            <w:shd w:val="clear" w:color="auto" w:fill="F6F6F6"/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11:20–11:40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6F7818" w:rsidRDefault="00B37D3F" w:rsidP="00B37D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b/>
                <w:bCs/>
                <w:color w:val="000000"/>
                <w:spacing w:val="6"/>
                <w:sz w:val="24"/>
                <w:szCs w:val="24"/>
                <w:lang w:eastAsia="cs-CZ"/>
              </w:rPr>
              <w:t>Digitalizace dat z výroby přináší přidanou hodnotu pro zákazníky; </w:t>
            </w:r>
          </w:p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lastRenderedPageBreak/>
              <w:t>Petr Tyráček - předseda Technické a inovační rady OPTOKON, a.s. Jihlava</w:t>
            </w:r>
          </w:p>
        </w:tc>
      </w:tr>
      <w:tr w:rsidR="00B37D3F" w:rsidRPr="00B37D3F" w:rsidTr="00B37D3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B5B5B5"/>
            </w:tcBorders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lastRenderedPageBreak/>
              <w:t>11:40–12:00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6F7818" w:rsidRDefault="00B37D3F" w:rsidP="00B37D3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b/>
                <w:bCs/>
                <w:color w:val="000000"/>
                <w:spacing w:val="6"/>
                <w:sz w:val="24"/>
                <w:szCs w:val="24"/>
                <w:lang w:eastAsia="cs-CZ"/>
              </w:rPr>
              <w:t>Spolupráce vědy a firem při hledání řešení na míru výrobním požadavkům; </w:t>
            </w:r>
          </w:p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Pavel Burget - ředitel Testbedu pro Průmysl 4.0 CIIRC ČVUT</w:t>
            </w:r>
          </w:p>
        </w:tc>
      </w:tr>
      <w:tr w:rsidR="00B37D3F" w:rsidRPr="00B37D3F" w:rsidTr="00B37D3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B5B5B5"/>
            </w:tcBorders>
            <w:shd w:val="clear" w:color="auto" w:fill="F6F6F6"/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12:00–12:20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6F7818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b/>
                <w:bCs/>
                <w:color w:val="000000"/>
                <w:spacing w:val="6"/>
                <w:sz w:val="24"/>
                <w:szCs w:val="24"/>
                <w:lang w:eastAsia="cs-CZ"/>
              </w:rPr>
              <w:t>Problematika bezpečnosti konvenčních a kolaborativních robotických pracovišť;</w:t>
            </w: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 </w:t>
            </w:r>
          </w:p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Zdeněk Bečka - aplikační specialista, divize bezpečnosti SICK Česká republika</w:t>
            </w:r>
          </w:p>
        </w:tc>
      </w:tr>
      <w:tr w:rsidR="00B37D3F" w:rsidRPr="00B37D3F" w:rsidTr="00B37D3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B5B5B5"/>
            </w:tcBorders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12:20–12:30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6F7818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b/>
                <w:bCs/>
                <w:color w:val="000000"/>
                <w:spacing w:val="6"/>
                <w:sz w:val="24"/>
                <w:szCs w:val="24"/>
                <w:lang w:eastAsia="cs-CZ"/>
              </w:rPr>
              <w:t>Představení projektu Testbed Exchange</w:t>
            </w: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; </w:t>
            </w:r>
          </w:p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Jan Jirsa – vedoucí Laboratoře Průmyslu 4.0, VŠPJ</w:t>
            </w:r>
          </w:p>
        </w:tc>
      </w:tr>
      <w:tr w:rsidR="00B37D3F" w:rsidRPr="00B37D3F" w:rsidTr="00B37D3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B5B5B5"/>
            </w:tcBorders>
            <w:shd w:val="clear" w:color="auto" w:fill="F6F6F6"/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12:30–13:30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Oběd a komentované prohlídky CP Factory (čas 12:30, délka 15 min)</w:t>
            </w:r>
          </w:p>
        </w:tc>
      </w:tr>
      <w:tr w:rsidR="00B37D3F" w:rsidRPr="00B37D3F" w:rsidTr="00B37D3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B5B5B5"/>
            </w:tcBorders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13:30–14:00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b/>
                <w:bCs/>
                <w:color w:val="000000"/>
                <w:spacing w:val="6"/>
                <w:sz w:val="24"/>
                <w:szCs w:val="24"/>
                <w:lang w:eastAsia="cs-CZ"/>
              </w:rPr>
              <w:t>ODBORNÝ WORKSHOP - Případová studie SIEMENS</w:t>
            </w:r>
          </w:p>
        </w:tc>
      </w:tr>
      <w:tr w:rsidR="00B37D3F" w:rsidRPr="00B37D3F" w:rsidTr="00B37D3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B5B5B5"/>
            </w:tcBorders>
            <w:shd w:val="clear" w:color="auto" w:fill="F6F6F6"/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14:00–14:30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b/>
                <w:bCs/>
                <w:color w:val="000000"/>
                <w:spacing w:val="6"/>
                <w:sz w:val="24"/>
                <w:szCs w:val="24"/>
                <w:lang w:eastAsia="cs-CZ"/>
              </w:rPr>
              <w:t>ODBORNÝ WORKSHOP - Případová studie JHV</w:t>
            </w:r>
          </w:p>
        </w:tc>
      </w:tr>
      <w:tr w:rsidR="00B37D3F" w:rsidRPr="00B37D3F" w:rsidTr="00B37D3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B5B5B5"/>
            </w:tcBorders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14:30–15:00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240" w:type="dxa"/>
              <w:bottom w:w="192" w:type="dxa"/>
              <w:right w:w="192" w:type="dxa"/>
            </w:tcMar>
            <w:vAlign w:val="center"/>
            <w:hideMark/>
          </w:tcPr>
          <w:p w:rsidR="00B37D3F" w:rsidRPr="00B37D3F" w:rsidRDefault="00B37D3F" w:rsidP="00B37D3F">
            <w:pPr>
              <w:spacing w:after="0" w:line="240" w:lineRule="auto"/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</w:pPr>
            <w:r w:rsidRPr="00B37D3F">
              <w:rPr>
                <w:rFonts w:eastAsia="Times New Roman" w:cstheme="minorHAnsi"/>
                <w:color w:val="000000"/>
                <w:spacing w:val="6"/>
                <w:sz w:val="24"/>
                <w:szCs w:val="24"/>
                <w:lang w:eastAsia="cs-CZ"/>
              </w:rPr>
              <w:t>Networking u šálku kávy, komentovaná prohlídka CP Factory - 14:40</w:t>
            </w:r>
          </w:p>
        </w:tc>
      </w:tr>
    </w:tbl>
    <w:p w:rsidR="00B37D3F" w:rsidRDefault="00B37D3F" w:rsidP="00B37D3F">
      <w:pPr>
        <w:spacing w:after="24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cs-CZ"/>
        </w:rPr>
      </w:pPr>
      <w:r w:rsidRPr="00B37D3F"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  <w:t> </w:t>
      </w:r>
      <w:r w:rsidRPr="00B37D3F">
        <w:rPr>
          <w:rFonts w:ascii="Arial" w:eastAsia="Times New Roman" w:hAnsi="Arial" w:cs="Arial"/>
          <w:color w:val="000000"/>
          <w:spacing w:val="6"/>
          <w:sz w:val="24"/>
          <w:szCs w:val="24"/>
          <w:lang w:eastAsia="cs-CZ"/>
        </w:rPr>
        <w:t> </w:t>
      </w:r>
    </w:p>
    <w:p w:rsidR="006F7818" w:rsidRDefault="006F7818" w:rsidP="00B37D3F">
      <w:pPr>
        <w:spacing w:after="24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cs-CZ"/>
        </w:rPr>
      </w:pPr>
    </w:p>
    <w:p w:rsidR="00B37D3F" w:rsidRPr="00B37D3F" w:rsidRDefault="00B37D3F" w:rsidP="00B37D3F">
      <w:pPr>
        <w:spacing w:after="240" w:line="240" w:lineRule="auto"/>
        <w:rPr>
          <w:rFonts w:ascii="Arial" w:eastAsia="Times New Roman" w:hAnsi="Arial" w:cs="Arial"/>
          <w:color w:val="000000"/>
          <w:spacing w:val="6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0000"/>
          <w:spacing w:val="6"/>
          <w:sz w:val="24"/>
          <w:szCs w:val="24"/>
          <w:lang w:eastAsia="cs-CZ"/>
        </w:rPr>
        <w:drawing>
          <wp:inline distT="0" distB="0" distL="0" distR="0">
            <wp:extent cx="6115050" cy="1429188"/>
            <wp:effectExtent l="19050" t="0" r="0" b="0"/>
            <wp:docPr id="1" name="obrázek 1" descr="https://www.czechinvest.org/CzechInvest/media/CzechInvest/akce_regiony/jihlava/2021/digitalizace-msp/loga-digitalizace-jihl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zechinvest.org/CzechInvest/media/CzechInvest/akce_regiony/jihlava/2021/digitalizace-msp/loga-digitalizace-jihlav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2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818" w:rsidRDefault="006F7818" w:rsidP="00B37D3F">
      <w:pPr>
        <w:spacing w:before="100" w:beforeAutospacing="1" w:after="360" w:line="240" w:lineRule="auto"/>
        <w:outlineLvl w:val="3"/>
        <w:rPr>
          <w:rFonts w:eastAsia="Times New Roman" w:cstheme="minorHAnsi"/>
          <w:b/>
          <w:bCs/>
          <w:color w:val="000000"/>
          <w:spacing w:val="6"/>
          <w:sz w:val="24"/>
          <w:szCs w:val="24"/>
          <w:lang w:eastAsia="cs-CZ"/>
        </w:rPr>
      </w:pPr>
    </w:p>
    <w:p w:rsidR="006F7818" w:rsidRDefault="006F7818" w:rsidP="00B37D3F">
      <w:pPr>
        <w:spacing w:before="100" w:beforeAutospacing="1" w:after="360" w:line="240" w:lineRule="auto"/>
        <w:outlineLvl w:val="3"/>
        <w:rPr>
          <w:rFonts w:eastAsia="Times New Roman" w:cstheme="minorHAnsi"/>
          <w:b/>
          <w:bCs/>
          <w:color w:val="000000"/>
          <w:spacing w:val="6"/>
          <w:sz w:val="24"/>
          <w:szCs w:val="24"/>
          <w:lang w:eastAsia="cs-CZ"/>
        </w:rPr>
      </w:pPr>
    </w:p>
    <w:p w:rsidR="00B37D3F" w:rsidRDefault="00B37D3F" w:rsidP="00B37D3F">
      <w:pPr>
        <w:spacing w:before="100" w:beforeAutospacing="1" w:after="360" w:line="240" w:lineRule="auto"/>
        <w:outlineLvl w:val="3"/>
        <w:rPr>
          <w:rFonts w:eastAsia="Times New Roman" w:cstheme="minorHAnsi"/>
          <w:b/>
          <w:bCs/>
          <w:color w:val="000000"/>
          <w:spacing w:val="6"/>
          <w:sz w:val="24"/>
          <w:szCs w:val="24"/>
          <w:lang w:eastAsia="cs-CZ"/>
        </w:rPr>
      </w:pPr>
      <w:r w:rsidRPr="00B37D3F">
        <w:rPr>
          <w:rFonts w:eastAsia="Times New Roman" w:cstheme="minorHAnsi"/>
          <w:b/>
          <w:bCs/>
          <w:color w:val="000000"/>
          <w:spacing w:val="6"/>
          <w:sz w:val="24"/>
          <w:szCs w:val="24"/>
          <w:lang w:eastAsia="cs-CZ"/>
        </w:rPr>
        <w:t>Více informací o partnerech</w:t>
      </w:r>
      <w:r w:rsidR="006F7818">
        <w:rPr>
          <w:rFonts w:eastAsia="Times New Roman" w:cstheme="minorHAnsi"/>
          <w:b/>
          <w:bCs/>
          <w:color w:val="000000"/>
          <w:spacing w:val="6"/>
          <w:sz w:val="24"/>
          <w:szCs w:val="24"/>
          <w:lang w:eastAsia="cs-CZ"/>
        </w:rPr>
        <w:t xml:space="preserve"> konference</w:t>
      </w:r>
      <w:r w:rsidRPr="00B37D3F">
        <w:rPr>
          <w:rFonts w:eastAsia="Times New Roman" w:cstheme="minorHAnsi"/>
          <w:b/>
          <w:bCs/>
          <w:color w:val="000000"/>
          <w:spacing w:val="6"/>
          <w:sz w:val="24"/>
          <w:szCs w:val="24"/>
          <w:lang w:eastAsia="cs-CZ"/>
        </w:rPr>
        <w:t>:</w:t>
      </w:r>
    </w:p>
    <w:p w:rsidR="00B37D3F" w:rsidRPr="00B37D3F" w:rsidRDefault="00B37D3F" w:rsidP="00B37D3F">
      <w:pPr>
        <w:spacing w:after="240" w:line="240" w:lineRule="auto"/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</w:pPr>
      <w:hyperlink r:id="rId6" w:tgtFrame="_blank" w:history="1">
        <w:r w:rsidRPr="00B37D3F">
          <w:rPr>
            <w:rFonts w:eastAsia="Times New Roman" w:cstheme="minorHAnsi"/>
            <w:color w:val="002D62"/>
            <w:spacing w:val="6"/>
            <w:sz w:val="24"/>
            <w:szCs w:val="24"/>
            <w:u w:val="single"/>
            <w:lang w:eastAsia="cs-CZ"/>
          </w:rPr>
          <w:t>https://www.ncp40.cz/</w:t>
        </w:r>
      </w:hyperlink>
    </w:p>
    <w:p w:rsidR="00B37D3F" w:rsidRPr="00B37D3F" w:rsidRDefault="00B37D3F" w:rsidP="00B37D3F">
      <w:pPr>
        <w:spacing w:after="240" w:line="240" w:lineRule="auto"/>
        <w:rPr>
          <w:rFonts w:eastAsia="Times New Roman" w:cstheme="minorHAnsi"/>
          <w:color w:val="000000"/>
          <w:spacing w:val="6"/>
          <w:sz w:val="24"/>
          <w:szCs w:val="24"/>
          <w:lang w:eastAsia="cs-CZ"/>
        </w:rPr>
      </w:pPr>
      <w:hyperlink r:id="rId7" w:tgtFrame="_blank" w:history="1">
        <w:r w:rsidRPr="00B37D3F">
          <w:rPr>
            <w:rFonts w:eastAsia="Times New Roman" w:cstheme="minorHAnsi"/>
            <w:color w:val="002D62"/>
            <w:spacing w:val="6"/>
            <w:sz w:val="24"/>
            <w:szCs w:val="24"/>
            <w:u w:val="single"/>
            <w:lang w:eastAsia="cs-CZ"/>
          </w:rPr>
          <w:t>https://www.vspj.cz/</w:t>
        </w:r>
      </w:hyperlink>
    </w:p>
    <w:p w:rsidR="002A4F92" w:rsidRPr="00B37D3F" w:rsidRDefault="00B37D3F" w:rsidP="006F7818">
      <w:pPr>
        <w:spacing w:after="240" w:line="240" w:lineRule="auto"/>
        <w:rPr>
          <w:rFonts w:cstheme="minorHAnsi"/>
        </w:rPr>
      </w:pPr>
      <w:hyperlink r:id="rId8" w:tgtFrame="_blank" w:history="1">
        <w:r w:rsidRPr="00B37D3F">
          <w:rPr>
            <w:rFonts w:eastAsia="Times New Roman" w:cstheme="minorHAnsi"/>
            <w:color w:val="002D62"/>
            <w:spacing w:val="6"/>
            <w:sz w:val="24"/>
            <w:szCs w:val="24"/>
            <w:u w:val="single"/>
            <w:lang w:eastAsia="cs-CZ"/>
          </w:rPr>
          <w:t>http://www.khkvysocina.cz/</w:t>
        </w:r>
      </w:hyperlink>
      <w:hyperlink r:id="rId9" w:history="1">
        <w:r w:rsidRPr="00B37D3F">
          <w:rPr>
            <w:rFonts w:eastAsia="Times New Roman" w:cstheme="minorHAnsi"/>
            <w:color w:val="FFFFFF"/>
            <w:spacing w:val="6"/>
            <w:sz w:val="24"/>
            <w:szCs w:val="24"/>
            <w:lang w:eastAsia="cs-CZ"/>
          </w:rPr>
          <w:t>Registrovat</w:t>
        </w:r>
      </w:hyperlink>
    </w:p>
    <w:sectPr w:rsidR="002A4F92" w:rsidRPr="00B37D3F" w:rsidSect="002A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475"/>
    <w:multiLevelType w:val="multilevel"/>
    <w:tmpl w:val="4F20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7D3F"/>
    <w:rsid w:val="002A4F92"/>
    <w:rsid w:val="006F7818"/>
    <w:rsid w:val="00B3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F92"/>
  </w:style>
  <w:style w:type="paragraph" w:styleId="Nadpis3">
    <w:name w:val="heading 3"/>
    <w:basedOn w:val="Normln"/>
    <w:link w:val="Nadpis3Char"/>
    <w:uiPriority w:val="9"/>
    <w:qFormat/>
    <w:rsid w:val="00B37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37D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37D3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37D3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3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37D3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37D3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kvysocin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spj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p40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q8gL-se0sUOvIxgC0ZUHluh9BcRwpCRFjlaEGAfISBtUN0xSUFFGS0VURTFZUU5JUTFETjY4VDZFUC4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</cp:revision>
  <dcterms:created xsi:type="dcterms:W3CDTF">2022-05-11T08:04:00Z</dcterms:created>
  <dcterms:modified xsi:type="dcterms:W3CDTF">2022-05-11T10:37:00Z</dcterms:modified>
</cp:coreProperties>
</file>